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1403920bc4f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ALFRED BERG AKTIV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AKTIV</w:t>
      </w:r>
    </w:p>
    <w:sectPr>
      <w:headerReference xmlns:r="http://schemas.openxmlformats.org/officeDocument/2006/relationships" w:type="default" r:id="R4851098a14ae443e"/>
      <w:footerReference xmlns:r="http://schemas.openxmlformats.org/officeDocument/2006/relationships" w:type="default" r:id="Rd93e20ed31f0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1098a14ae443e" /><Relationship Type="http://schemas.openxmlformats.org/officeDocument/2006/relationships/footer" Target="/word/footer1.xml" Id="Rd93e20ed31f046e1" /></Relationships>
</file>