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3f6dba303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SOKNDAL KOMMUNE.</w:t>
      </w:r>
    </w:p>
    <w:sectPr>
      <w:headerReference xmlns:r="http://schemas.openxmlformats.org/officeDocument/2006/relationships" w:type="default" r:id="R1ac4d4c5f31549cd"/>
      <w:footerReference xmlns:r="http://schemas.openxmlformats.org/officeDocument/2006/relationships" w:type="default" r:id="Rc4c7d4c4aecc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4d4c5f31549cd" /><Relationship Type="http://schemas.openxmlformats.org/officeDocument/2006/relationships/footer" Target="/word/footer1.xml" Id="Rc4c7d4c4aecc4aae" /></Relationships>
</file>