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b20a30ee4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TRÆNA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TRÆNA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75f1b1a7f47d9"/>
      <w:footerReference xmlns:r="http://schemas.openxmlformats.org/officeDocument/2006/relationships" w:type="default" r:id="R95eb2991a25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5f1b1a7f47d9" /><Relationship Type="http://schemas.openxmlformats.org/officeDocument/2006/relationships/footer" Target="/word/footer1.xml" Id="R95eb2991a25f4dad" /></Relationships>
</file>