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68bd3cfb4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SONGA EIENDOM AS.</w:t>
      </w:r>
    </w:p>
    <w:sectPr>
      <w:headerReference xmlns:r="http://schemas.openxmlformats.org/officeDocument/2006/relationships" w:type="default" r:id="Re73cca13e7d641f9"/>
      <w:footerReference xmlns:r="http://schemas.openxmlformats.org/officeDocument/2006/relationships" w:type="default" r:id="Rf9c1e2f72533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cca13e7d641f9" /><Relationship Type="http://schemas.openxmlformats.org/officeDocument/2006/relationships/footer" Target="/word/footer1.xml" Id="Rf9c1e2f7253345e2" /></Relationships>
</file>