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733b62201c45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Eina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ØYE REVISJON.</w:t>
      </w:r>
    </w:p>
    <w:sectPr>
      <w:headerReference xmlns:r="http://schemas.openxmlformats.org/officeDocument/2006/relationships" w:type="default" r:id="Rb1050c4932684038"/>
      <w:footerReference xmlns:r="http://schemas.openxmlformats.org/officeDocument/2006/relationships" w:type="default" r:id="R32ec98e442494e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ØYE REVISJON   ·   Org.nr 962 583 024   ·   c/o O Øye, Randi Øye, Teiterudbakken   ·   2843 EINA   ·   randi.oye@oyerevisjon.dk   ·   www.oyerevisjon.no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ØYE REVISJON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050c4932684038" /><Relationship Type="http://schemas.openxmlformats.org/officeDocument/2006/relationships/footer" Target="/word/footer1.xml" Id="R32ec98e442494ec6" /></Relationships>
</file>