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36a4768fab45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LYSGÅRD AS</w:t>
      </w:r>
    </w:p>
    <w:sectPr>
      <w:headerReference xmlns:r="http://schemas.openxmlformats.org/officeDocument/2006/relationships" w:type="default" r:id="Ra64b0c9c6ece4209"/>
      <w:footerReference xmlns:r="http://schemas.openxmlformats.org/officeDocument/2006/relationships" w:type="default" r:id="R0c4ed2bc7b574a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LYSGÅRD AS   ·   Org.nr 958 145 942   ·   C Andersens gate 11A   ·   3181 HORTEN   ·   Tlf. 33 00 30 60   ·   tonsberg@interrevisjon.no   ·   www.interrevisjon.no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LYSGÅRD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4b0c9c6ece4209" /><Relationship Type="http://schemas.openxmlformats.org/officeDocument/2006/relationships/footer" Target="/word/footer1.xml" Id="R0c4ed2bc7b574aff" /></Relationships>
</file>