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2e6fe1b1a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SNØRTELAND AS</w:t>
      </w:r>
    </w:p>
    <w:sectPr>
      <w:headerReference xmlns:r="http://schemas.openxmlformats.org/officeDocument/2006/relationships" w:type="default" r:id="Rfbbf243805fd447e"/>
      <w:footerReference xmlns:r="http://schemas.openxmlformats.org/officeDocument/2006/relationships" w:type="default" r:id="R271c8d1752e3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f243805fd447e" /><Relationship Type="http://schemas.openxmlformats.org/officeDocument/2006/relationships/footer" Target="/word/footer1.xml" Id="R271c8d1752e34423" /></Relationships>
</file>