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279163192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SECURITIES AS.</w:t>
      </w:r>
    </w:p>
    <w:sectPr>
      <w:headerReference xmlns:r="http://schemas.openxmlformats.org/officeDocument/2006/relationships" w:type="default" r:id="R280b6d5420104fea"/>
      <w:footerReference xmlns:r="http://schemas.openxmlformats.org/officeDocument/2006/relationships" w:type="default" r:id="R12742b96fbf7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b6d5420104fea" /><Relationship Type="http://schemas.openxmlformats.org/officeDocument/2006/relationships/footer" Target="/word/footer1.xml" Id="R12742b96fbf7427e" /></Relationships>
</file>