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9c4e05c1d4c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PARETO SECURITIES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SECURITIES AS</w:t>
      </w:r>
    </w:p>
    <w:sectPr>
      <w:headerReference xmlns:r="http://schemas.openxmlformats.org/officeDocument/2006/relationships" w:type="default" r:id="R5e5e4d1d68ca4ee8"/>
      <w:footerReference xmlns:r="http://schemas.openxmlformats.org/officeDocument/2006/relationships" w:type="default" r:id="R050651f2551f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SECURITIES AS   ·   Org.nr 956 632 374   ·   Dronning Mauds gate 3   ·   0250 OSLO   ·   Tlf. 22 87 87 00   ·   info@paretosec.com   ·   www.paretosec.com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e4d1d68ca4ee8" /><Relationship Type="http://schemas.openxmlformats.org/officeDocument/2006/relationships/footer" Target="/word/footer1.xml" Id="R050651f2551f4b09" /></Relationships>
</file>