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1b0ca84f6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EMA AS</w:t>
      </w:r>
    </w:p>
    <w:sectPr>
      <w:headerReference xmlns:r="http://schemas.openxmlformats.org/officeDocument/2006/relationships" w:type="default" r:id="R15dd53b9f6044203"/>
      <w:footerReference xmlns:r="http://schemas.openxmlformats.org/officeDocument/2006/relationships" w:type="default" r:id="R4f186c01e5d8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d53b9f6044203" /><Relationship Type="http://schemas.openxmlformats.org/officeDocument/2006/relationships/footer" Target="/word/footer1.xml" Id="R4f186c01e5d845b5" /></Relationships>
</file>