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f61f71bcb848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NYE TOP MATSENTER AS</w:t>
      </w:r>
    </w:p>
    <w:sectPr>
      <w:headerReference xmlns:r="http://schemas.openxmlformats.org/officeDocument/2006/relationships" w:type="default" r:id="R505d8c1fb6b545c4"/>
      <w:footerReference xmlns:r="http://schemas.openxmlformats.org/officeDocument/2006/relationships" w:type="default" r:id="R2f42811da6e948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TOP MATSENTER AS   ·   Org.nr 951 554 677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TOP MATSENTER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5d8c1fb6b545c4" /><Relationship Type="http://schemas.openxmlformats.org/officeDocument/2006/relationships/footer" Target="/word/footer1.xml" Id="R2f42811da6e94898" /></Relationships>
</file>