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ec7a0afc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HANDELSLAG SA</w:t>
      </w:r>
    </w:p>
    <w:sectPr>
      <w:headerReference xmlns:r="http://schemas.openxmlformats.org/officeDocument/2006/relationships" w:type="default" r:id="Rd8a04d5977614b6b"/>
      <w:footerReference xmlns:r="http://schemas.openxmlformats.org/officeDocument/2006/relationships" w:type="default" r:id="R7f28f0f307a1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HANDELSLAG SA   ·   Org.nr 948 461 064   ·   3580 GEILO   ·   post@geilohandelslag.no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04d5977614b6b" /><Relationship Type="http://schemas.openxmlformats.org/officeDocument/2006/relationships/footer" Target="/word/footer1.xml" Id="R7f28f0f307a1442a" /></Relationships>
</file>