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341a66d57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 HANDELSLAG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HANDELSLAG SA</w:t>
      </w:r>
    </w:p>
    <w:sectPr>
      <w:headerReference xmlns:r="http://schemas.openxmlformats.org/officeDocument/2006/relationships" w:type="default" r:id="R952a8f1dd06d4a90"/>
      <w:footerReference xmlns:r="http://schemas.openxmlformats.org/officeDocument/2006/relationships" w:type="default" r:id="R6e9fd39c023d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HANDELSLAG SA   ·   Org.nr 948 461 064   ·   3580 GEILO   ·   post@geilohandelslag.no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a8f1dd06d4a90" /><Relationship Type="http://schemas.openxmlformats.org/officeDocument/2006/relationships/footer" Target="/word/footer1.xml" Id="R6e9fd39c023d4b82" /></Relationships>
</file>