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b7f0a9c5f746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SECANT AS</w:t>
      </w:r>
    </w:p>
    <w:sectPr>
      <w:headerReference xmlns:r="http://schemas.openxmlformats.org/officeDocument/2006/relationships" w:type="default" r:id="R79a18fad4b284930"/>
      <w:footerReference xmlns:r="http://schemas.openxmlformats.org/officeDocument/2006/relationships" w:type="default" r:id="R8b9ea5a14a534f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SECANT AS   ·   Org.nr 948 114 194   ·   Pauline Wiigs veg 4   ·   4344 BRYNE   ·   Tlf. 51433401   ·   post@secant.no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a18fad4b284930" /><Relationship Type="http://schemas.openxmlformats.org/officeDocument/2006/relationships/footer" Target="/word/footer1.xml" Id="R8b9ea5a14a534f7e" /></Relationships>
</file>