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f41fd0d81a4f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Brattholmen,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ERIK RENNEDAL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ERIK RENNEDAL HOLDING AS</w:t>
      </w:r>
    </w:p>
    <w:sectPr>
      <w:headerReference xmlns:r="http://schemas.openxmlformats.org/officeDocument/2006/relationships" w:type="default" r:id="R90c3de00273249a1"/>
      <w:footerReference xmlns:r="http://schemas.openxmlformats.org/officeDocument/2006/relationships" w:type="default" r:id="Re1e8c180e85b47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RENNEDAL HOLDING AS   ·   Org.nr 948 103 702   ·   Brattholmen 89   ·   5350 BRATTHOLMEN   ·   Tlf. 56330780   ·   jarle.rennedal@gmail.com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RENNEDAL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c3de00273249a1" /><Relationship Type="http://schemas.openxmlformats.org/officeDocument/2006/relationships/footer" Target="/word/footer1.xml" Id="Re1e8c180e85b47a4" /></Relationships>
</file>