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f1df27f12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 Senter AS, org.nr 947 728 784,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 Senter AS</w:t>
      </w:r>
    </w:p>
    <w:sectPr>
      <w:headerReference xmlns:r="http://schemas.openxmlformats.org/officeDocument/2006/relationships" w:type="default" r:id="Rbe45cc9ebcf74178"/>
      <w:footerReference xmlns:r="http://schemas.openxmlformats.org/officeDocument/2006/relationships" w:type="default" r:id="R0eb3da92f1a4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 Senter AS   ·   Org.nr 947 728 784   ·   Vievegen 1   ·   6812 FØRDE   ·   Tlf. 57 82 10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cc9ebcf74178" /><Relationship Type="http://schemas.openxmlformats.org/officeDocument/2006/relationships/footer" Target="/word/footer1.xml" Id="R0eb3da92f1a44c9d" /></Relationships>
</file>