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0541f659674c8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A/S MILLENIUM</w:t>
      </w:r>
    </w:p>
    <w:sectPr>
      <w:headerReference xmlns:r="http://schemas.openxmlformats.org/officeDocument/2006/relationships" w:type="default" r:id="Rd8320435e04a4aef"/>
      <w:footerReference xmlns:r="http://schemas.openxmlformats.org/officeDocument/2006/relationships" w:type="default" r:id="Raee61fdebde740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A/S MILLENIUM   ·   Org.nr 947 014 781   ·   Madserud allé 68   ·   0274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A/S MILLENIUM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320435e04a4aef" /><Relationship Type="http://schemas.openxmlformats.org/officeDocument/2006/relationships/footer" Target="/word/footer1.xml" Id="Raee61fdebde74001" /></Relationships>
</file>