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b631e87bf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BUSINESS MANAGEMENT AS</w:t>
      </w:r>
    </w:p>
    <w:sectPr>
      <w:headerReference xmlns:r="http://schemas.openxmlformats.org/officeDocument/2006/relationships" w:type="default" r:id="R48e4cabcf3b74f62"/>
      <w:footerReference xmlns:r="http://schemas.openxmlformats.org/officeDocument/2006/relationships" w:type="default" r:id="Rc9d7865ef746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4cabcf3b74f62" /><Relationship Type="http://schemas.openxmlformats.org/officeDocument/2006/relationships/footer" Target="/word/footer1.xml" Id="Rc9d7865ef7464d62" /></Relationships>
</file>