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5aad82292f4c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BAMBLE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BAMBLE KOMMUNE</w:t>
      </w:r>
    </w:p>
    <w:sectPr>
      <w:headerReference xmlns:r="http://schemas.openxmlformats.org/officeDocument/2006/relationships" w:type="default" r:id="R58dc70e3203449af"/>
      <w:footerReference xmlns:r="http://schemas.openxmlformats.org/officeDocument/2006/relationships" w:type="default" r:id="Rc53a33a6bda143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BAMBLE KOMMUNE   ·   Org.nr 940 244 145   ·   Kirkeveien 12   ·   3970 LANGESUND   ·   Tlf. 35 96 50 00   ·   postmottak@bamble.kommune.no   ·   www.bamble.kommune.no/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BAMBLE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dc70e3203449af" /><Relationship Type="http://schemas.openxmlformats.org/officeDocument/2006/relationships/footer" Target="/word/footer1.xml" Id="Rc53a33a6bda14312" /></Relationships>
</file>