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266cbce9c4a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KOMMUNE</w:t>
      </w:r>
    </w:p>
    <w:sectPr>
      <w:headerReference xmlns:r="http://schemas.openxmlformats.org/officeDocument/2006/relationships" w:type="default" r:id="R939c1116320e43e3"/>
      <w:footerReference xmlns:r="http://schemas.openxmlformats.org/officeDocument/2006/relationships" w:type="default" r:id="Rab318d8ada8642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c1116320e43e3" /><Relationship Type="http://schemas.openxmlformats.org/officeDocument/2006/relationships/footer" Target="/word/footer1.xml" Id="Rab318d8ada864233" /></Relationships>
</file>