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a022c5a4343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SKAGERRAK SPAREBANK</w:t>
      </w:r>
    </w:p>
    <w:sectPr>
      <w:headerReference xmlns:r="http://schemas.openxmlformats.org/officeDocument/2006/relationships" w:type="default" r:id="R227bb01665df40be"/>
      <w:footerReference xmlns:r="http://schemas.openxmlformats.org/officeDocument/2006/relationships" w:type="default" r:id="Rcf522d8adb174b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SKAGERRAK SPAREBANK   ·   Org.nr 937 891 245   ·   Kammerherreløkka 5   ·   3916 PORSGRUNN   ·   Tlf. 35 99 20 00   ·   post@skagerraksparebank.no   ·   www.skagerraksparebank.no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SKAGERRAK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bb01665df40be" /><Relationship Type="http://schemas.openxmlformats.org/officeDocument/2006/relationships/footer" Target="/word/footer1.xml" Id="Rcf522d8adb174bd1" /></Relationships>
</file>