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92c2a2341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MARITIME AS</w:t>
      </w:r>
    </w:p>
    <w:sectPr>
      <w:headerReference xmlns:r="http://schemas.openxmlformats.org/officeDocument/2006/relationships" w:type="default" r:id="Ra30ab4ddbc084aa4"/>
      <w:footerReference xmlns:r="http://schemas.openxmlformats.org/officeDocument/2006/relationships" w:type="default" r:id="R22f3ecb052eb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MARITIME AS   ·   Org.nr 937 801 076   ·   c/o Leif Rosvold, Hastensund   ·   4812 KONGSHAVN   ·   Tlf. 37 06 07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ab4ddbc084aa4" /><Relationship Type="http://schemas.openxmlformats.org/officeDocument/2006/relationships/footer" Target="/word/footer1.xml" Id="R22f3ecb052eb4ee1" /></Relationships>
</file>