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3dc51b8c8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JUSTVIK KOLONIAL AS</w:t>
      </w:r>
    </w:p>
    <w:sectPr>
      <w:headerReference xmlns:r="http://schemas.openxmlformats.org/officeDocument/2006/relationships" w:type="default" r:id="Rbd6a3e94ff0c4027"/>
      <w:footerReference xmlns:r="http://schemas.openxmlformats.org/officeDocument/2006/relationships" w:type="default" r:id="Rcd2eea5031ba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a3e94ff0c4027" /><Relationship Type="http://schemas.openxmlformats.org/officeDocument/2006/relationships/footer" Target="/word/footer1.xml" Id="Rcd2eea5031ba4afd" /></Relationships>
</file>