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e54c2f09d42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JUSTVIK KOLONIAL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JUSTVIK KOLONIAL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52e189f49a46af"/>
      <w:footerReference xmlns:r="http://schemas.openxmlformats.org/officeDocument/2006/relationships" w:type="default" r:id="Rea6148c13ed6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JUSTVIK KOLONIAL AS   ·   Org.nr 937 182 201   ·   Lahelle 33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JUSTVIK KOLONIAL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2e189f49a46af" /><Relationship Type="http://schemas.openxmlformats.org/officeDocument/2006/relationships/footer" Target="/word/footer1.xml" Id="Rea6148c13ed64cac" /></Relationships>
</file>