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830f864ec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STATERA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b6f278b184724579"/>
      <w:footerReference xmlns:r="http://schemas.openxmlformats.org/officeDocument/2006/relationships" w:type="default" r:id="R05134a1667d1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278b184724579" /><Relationship Type="http://schemas.openxmlformats.org/officeDocument/2006/relationships/footer" Target="/word/footer1.xml" Id="R05134a1667d1474d" /></Relationships>
</file>