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b218f6943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REGNSKAP AS</w:t>
      </w:r>
    </w:p>
    <w:sectPr>
      <w:headerReference xmlns:r="http://schemas.openxmlformats.org/officeDocument/2006/relationships" w:type="default" r:id="Rab4c5a9ae84e444d"/>
      <w:footerReference xmlns:r="http://schemas.openxmlformats.org/officeDocument/2006/relationships" w:type="default" r:id="R07e49dcaf916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REGNSKAP AS   ·   Org.nr 936 494 285   ·   Drammensveien 852   ·   1383 ASKER   ·   Tlf. 22 03 40 80   ·   post@aandaregnskap.no   ·   www.aandaregnskap.no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c5a9ae84e444d" /><Relationship Type="http://schemas.openxmlformats.org/officeDocument/2006/relationships/footer" Target="/word/footer1.xml" Id="R07e49dcaf9164235" /></Relationships>
</file>