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abb1dc2cb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REVISORDAMENE AVD. ROSENHOLM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REVISORDAMENE AVD. ROSENHOLM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9808c2efe47f7"/>
      <w:footerReference xmlns:r="http://schemas.openxmlformats.org/officeDocument/2006/relationships" w:type="default" r:id="Rd4c944744f14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9808c2efe47f7" /><Relationship Type="http://schemas.openxmlformats.org/officeDocument/2006/relationships/footer" Target="/word/footer1.xml" Id="Rd4c944744f14480b" /></Relationships>
</file>