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646e882944a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HAUGABAKKA AS</w:t>
      </w:r>
    </w:p>
    <w:sectPr>
      <w:headerReference xmlns:r="http://schemas.openxmlformats.org/officeDocument/2006/relationships" w:type="default" r:id="R4e5e7eba483244de"/>
      <w:footerReference xmlns:r="http://schemas.openxmlformats.org/officeDocument/2006/relationships" w:type="default" r:id="Raad5add52fd8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HAUGABAKKA AS   ·   Org.nr 936 433 197   ·   Kringsjåvegen 3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HAUGABAKKA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e7eba483244de" /><Relationship Type="http://schemas.openxmlformats.org/officeDocument/2006/relationships/footer" Target="/word/footer1.xml" Id="Raad5add52fd84113" /></Relationships>
</file>