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cbeaa5847d48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CEDRA NORGE MOMENTUM AS</w:t>
      </w:r>
    </w:p>
    <w:sectPr>
      <w:headerReference xmlns:r="http://schemas.openxmlformats.org/officeDocument/2006/relationships" w:type="default" r:id="R1132b1141d7f490e"/>
      <w:footerReference xmlns:r="http://schemas.openxmlformats.org/officeDocument/2006/relationships" w:type="default" r:id="R0f76bdd5726348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NORGE MOMENTUM AS   ·   Org.nr 936 032 249   ·   Ruseløkkveien 30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NORGE MOMENTUM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32b1141d7f490e" /><Relationship Type="http://schemas.openxmlformats.org/officeDocument/2006/relationships/footer" Target="/word/footer1.xml" Id="R0f76bdd57263481d" /></Relationships>
</file>