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4ece0329e4a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TINIUS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TINIUS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4ac584e3264e40"/>
      <w:footerReference xmlns:r="http://schemas.openxmlformats.org/officeDocument/2006/relationships" w:type="default" r:id="R08a6e06fc43145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TINIUS MEDIA AS   ·   Org.nr 935 917 131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TINIUS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4ac584e3264e40" /><Relationship Type="http://schemas.openxmlformats.org/officeDocument/2006/relationships/footer" Target="/word/footer1.xml" Id="R08a6e06fc43145ff" /></Relationships>
</file>