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33a1b5212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ACCOUNTING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ACCOUNTING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f2e7fbab3d41d7"/>
      <w:footerReference xmlns:r="http://schemas.openxmlformats.org/officeDocument/2006/relationships" w:type="default" r:id="R1c96f61ea6e7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2e7fbab3d41d7" /><Relationship Type="http://schemas.openxmlformats.org/officeDocument/2006/relationships/footer" Target="/word/footer1.xml" Id="R1c96f61ea6e744da" /></Relationships>
</file>