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6fb66a059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APRI AS.</w:t>
      </w:r>
    </w:p>
    <w:sectPr>
      <w:headerReference xmlns:r="http://schemas.openxmlformats.org/officeDocument/2006/relationships" w:type="default" r:id="R7152f7ecbb364dd0"/>
      <w:footerReference xmlns:r="http://schemas.openxmlformats.org/officeDocument/2006/relationships" w:type="default" r:id="R216aebcbc66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f7ecbb364dd0" /><Relationship Type="http://schemas.openxmlformats.org/officeDocument/2006/relationships/footer" Target="/word/footer1.xml" Id="R216aebcbc66d4d96" /></Relationships>
</file>