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8b93171d5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 STUDIO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STUDIO AS</w:t>
      </w:r>
    </w:p>
    <w:sectPr>
      <w:headerReference xmlns:r="http://schemas.openxmlformats.org/officeDocument/2006/relationships" w:type="default" r:id="Rc076ea8f701d4191"/>
      <w:footerReference xmlns:r="http://schemas.openxmlformats.org/officeDocument/2006/relationships" w:type="default" r:id="R57ae0380d6dd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STUDIO AS   ·   Org.nr 934 762 045   ·   Madlastokken 5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6ea8f701d4191" /><Relationship Type="http://schemas.openxmlformats.org/officeDocument/2006/relationships/footer" Target="/word/footer1.xml" Id="R57ae0380d6dd4415" /></Relationships>
</file>