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d4591fbf6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RENNEDALS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RENNEDALS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643418e534155"/>
      <w:footerReference xmlns:r="http://schemas.openxmlformats.org/officeDocument/2006/relationships" w:type="default" r:id="R03f80facaed4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RENNEDALS EIENDOMSSELSKAP AS   ·   Org.nr 934 486 617   ·   Brattholmen 89   ·   5350 BRATTHOLMEN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643418e534155" /><Relationship Type="http://schemas.openxmlformats.org/officeDocument/2006/relationships/footer" Target="/word/footer1.xml" Id="R03f80facaed44e22" /></Relationships>
</file>