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f8b851b26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I AS</w:t>
      </w:r>
    </w:p>
    <w:sectPr>
      <w:headerReference xmlns:r="http://schemas.openxmlformats.org/officeDocument/2006/relationships" w:type="default" r:id="R5bdd193bff8d415e"/>
      <w:footerReference xmlns:r="http://schemas.openxmlformats.org/officeDocument/2006/relationships" w:type="default" r:id="R2c868ebc8e75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I AS   ·   Org.nr 934 045 319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d193bff8d415e" /><Relationship Type="http://schemas.openxmlformats.org/officeDocument/2006/relationships/footer" Target="/word/footer1.xml" Id="R2c868ebc8e754749" /></Relationships>
</file>