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b958782ad43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III AS</w:t>
      </w:r>
    </w:p>
    <w:sectPr>
      <w:headerReference xmlns:r="http://schemas.openxmlformats.org/officeDocument/2006/relationships" w:type="default" r:id="Rce930a6a5e2045bf"/>
      <w:footerReference xmlns:r="http://schemas.openxmlformats.org/officeDocument/2006/relationships" w:type="default" r:id="R573299295930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30a6a5e2045bf" /><Relationship Type="http://schemas.openxmlformats.org/officeDocument/2006/relationships/footer" Target="/word/footer1.xml" Id="R573299295930462a" /></Relationships>
</file>