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b892cf46d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DIEI AS</w:t>
      </w:r>
    </w:p>
    <w:sectPr>
      <w:headerReference xmlns:r="http://schemas.openxmlformats.org/officeDocument/2006/relationships" w:type="default" r:id="R9a7da771ccda496f"/>
      <w:footerReference xmlns:r="http://schemas.openxmlformats.org/officeDocument/2006/relationships" w:type="default" r:id="R2f73c91c1b24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DIEI AS   ·   Org.nr 932 584 468   ·   Engebråtan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da771ccda496f" /><Relationship Type="http://schemas.openxmlformats.org/officeDocument/2006/relationships/footer" Target="/word/footer1.xml" Id="R2f73c91c1b244fe2" /></Relationships>
</file>