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4b293122548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MARTELL AS</w:t>
      </w:r>
    </w:p>
    <w:sectPr>
      <w:headerReference xmlns:r="http://schemas.openxmlformats.org/officeDocument/2006/relationships" w:type="default" r:id="Rebbeaf7efdde470c"/>
      <w:footerReference xmlns:r="http://schemas.openxmlformats.org/officeDocument/2006/relationships" w:type="default" r:id="R6d23893068fc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MARTELL AS   ·   Org.nr 931 900 390   ·   Knudehagen 7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eaf7efdde470c" /><Relationship Type="http://schemas.openxmlformats.org/officeDocument/2006/relationships/footer" Target="/word/footer1.xml" Id="R6d23893068fc4dde" /></Relationships>
</file>