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b7ffb4d50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MARTELL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MARTELL AS</w:t>
      </w:r>
    </w:p>
    <w:sectPr>
      <w:headerReference xmlns:r="http://schemas.openxmlformats.org/officeDocument/2006/relationships" w:type="default" r:id="R5fe5cd2b8d604e43"/>
      <w:footerReference xmlns:r="http://schemas.openxmlformats.org/officeDocument/2006/relationships" w:type="default" r:id="R9d24a93774c2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MARTELL AS   ·   Org.nr 931 900 390   ·   Knudehagen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5cd2b8d604e43" /><Relationship Type="http://schemas.openxmlformats.org/officeDocument/2006/relationships/footer" Target="/word/footer1.xml" Id="R9d24a93774c24ea0" /></Relationships>
</file>