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584ca28bd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abebaf835457f"/>
      <w:footerReference xmlns:r="http://schemas.openxmlformats.org/officeDocument/2006/relationships" w:type="default" r:id="R9e37ca7dabc0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OLSEN INVEST AS   ·   Org.nr 930 940 615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abebaf835457f" /><Relationship Type="http://schemas.openxmlformats.org/officeDocument/2006/relationships/footer" Target="/word/footer1.xml" Id="R9e37ca7dabc04e0d" /></Relationships>
</file>