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279f890db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AMICUS AS.</w:t>
      </w:r>
    </w:p>
    <w:sectPr>
      <w:headerReference xmlns:r="http://schemas.openxmlformats.org/officeDocument/2006/relationships" w:type="default" r:id="Ra36808f788cf495a"/>
      <w:footerReference xmlns:r="http://schemas.openxmlformats.org/officeDocument/2006/relationships" w:type="default" r:id="R82fc79015f59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808f788cf495a" /><Relationship Type="http://schemas.openxmlformats.org/officeDocument/2006/relationships/footer" Target="/word/footer1.xml" Id="R82fc79015f5942d2" /></Relationships>
</file>