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29bcb6f3649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TEMROC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TEMROC AS</w:t>
      </w:r>
    </w:p>
    <w:sectPr>
      <w:headerReference xmlns:r="http://schemas.openxmlformats.org/officeDocument/2006/relationships" w:type="default" r:id="R0a83d2a13f3d4944"/>
      <w:footerReference xmlns:r="http://schemas.openxmlformats.org/officeDocument/2006/relationships" w:type="default" r:id="R0a71b776f34a4f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TEMROC AS   ·   Org.nr 930 543 365   ·   Nardoskrenten 8   ·   7032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TEMROC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83d2a13f3d4944" /><Relationship Type="http://schemas.openxmlformats.org/officeDocument/2006/relationships/footer" Target="/word/footer1.xml" Id="R0a71b776f34a4f68" /></Relationships>
</file>