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a32b208a534f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ICONOMY INVEST AS</w:t>
      </w:r>
    </w:p>
    <w:sectPr>
      <w:headerReference xmlns:r="http://schemas.openxmlformats.org/officeDocument/2006/relationships" w:type="default" r:id="R7767b57d07e04e4f"/>
      <w:footerReference xmlns:r="http://schemas.openxmlformats.org/officeDocument/2006/relationships" w:type="default" r:id="R9613ee13731747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INVEST AS   ·   Org.nr 930 182 796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67b57d07e04e4f" /><Relationship Type="http://schemas.openxmlformats.org/officeDocument/2006/relationships/footer" Target="/word/footer1.xml" Id="R9613ee13731747aa" /></Relationships>
</file>