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092215cc3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CIRCULARIAQ AS</w:t>
      </w:r>
    </w:p>
    <w:sectPr>
      <w:headerReference xmlns:r="http://schemas.openxmlformats.org/officeDocument/2006/relationships" w:type="default" r:id="Rd18b74539b0543fa"/>
      <w:footerReference xmlns:r="http://schemas.openxmlformats.org/officeDocument/2006/relationships" w:type="default" r:id="R98a7301de4c7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b74539b0543fa" /><Relationship Type="http://schemas.openxmlformats.org/officeDocument/2006/relationships/footer" Target="/word/footer1.xml" Id="R98a7301de4c7422e" /></Relationships>
</file>