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b23adfd59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JMN INVEST AS.</w:t>
      </w:r>
    </w:p>
    <w:sectPr>
      <w:headerReference xmlns:r="http://schemas.openxmlformats.org/officeDocument/2006/relationships" w:type="default" r:id="R469d21c16f9b4e31"/>
      <w:footerReference xmlns:r="http://schemas.openxmlformats.org/officeDocument/2006/relationships" w:type="default" r:id="R74cfc53c93d2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d21c16f9b4e31" /><Relationship Type="http://schemas.openxmlformats.org/officeDocument/2006/relationships/footer" Target="/word/footer1.xml" Id="R74cfc53c93d242e7" /></Relationships>
</file>