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2b065ca2c47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PROGRESSO INVEST AS.</w:t>
      </w:r>
    </w:p>
    <w:sectPr>
      <w:headerReference xmlns:r="http://schemas.openxmlformats.org/officeDocument/2006/relationships" w:type="default" r:id="Rb87d01f2dd4e4df9"/>
      <w:footerReference xmlns:r="http://schemas.openxmlformats.org/officeDocument/2006/relationships" w:type="default" r:id="Rf19efa47805f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INVEST AS   ·   Org.nr 930 052 671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d01f2dd4e4df9" /><Relationship Type="http://schemas.openxmlformats.org/officeDocument/2006/relationships/footer" Target="/word/footer1.xml" Id="Rf19efa47805f4753" /></Relationships>
</file>