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c2438cff1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KRISTENSEN DAGLIGVARE AS</w:t>
      </w:r>
    </w:p>
    <w:sectPr>
      <w:headerReference xmlns:r="http://schemas.openxmlformats.org/officeDocument/2006/relationships" w:type="default" r:id="R19492be3de60476b"/>
      <w:footerReference xmlns:r="http://schemas.openxmlformats.org/officeDocument/2006/relationships" w:type="default" r:id="R3a0f297020fe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KRISTENSEN DAGLIGVARE AS   ·   Org.nr 929 960 564   ·   Holmestrandsveien 34   ·   3041 DRAMMEN   ·   Tlf. 32819642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KRISTENSEN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92be3de60476b" /><Relationship Type="http://schemas.openxmlformats.org/officeDocument/2006/relationships/footer" Target="/word/footer1.xml" Id="R3a0f297020fe46fd" /></Relationships>
</file>