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7b7c1ed0c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MAOL AS, org.nr 929 637 593,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7fe4c395f5f7407c"/>
      <w:footerReference xmlns:r="http://schemas.openxmlformats.org/officeDocument/2006/relationships" w:type="default" r:id="Rd91b957f379e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4c395f5f7407c" /><Relationship Type="http://schemas.openxmlformats.org/officeDocument/2006/relationships/footer" Target="/word/footer1.xml" Id="Rd91b957f379e4a8e" /></Relationships>
</file>