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f67ef7370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BRAABRO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BRAABRO AS</w:t>
      </w:r>
    </w:p>
    <w:sectPr>
      <w:headerReference xmlns:r="http://schemas.openxmlformats.org/officeDocument/2006/relationships" w:type="default" r:id="R0444307938a743f5"/>
      <w:footerReference xmlns:r="http://schemas.openxmlformats.org/officeDocument/2006/relationships" w:type="default" r:id="R4431de768f61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BRAABRO AS   ·   Org.nr 929 410 351   ·   Bassengvegen 4A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4307938a743f5" /><Relationship Type="http://schemas.openxmlformats.org/officeDocument/2006/relationships/footer" Target="/word/footer1.xml" Id="R4431de768f6149c6" /></Relationships>
</file>