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a029056e54e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BRAABRO AS</w:t>
      </w:r>
    </w:p>
    <w:sectPr>
      <w:headerReference xmlns:r="http://schemas.openxmlformats.org/officeDocument/2006/relationships" w:type="default" r:id="Ra33b4f993e8546e4"/>
      <w:footerReference xmlns:r="http://schemas.openxmlformats.org/officeDocument/2006/relationships" w:type="default" r:id="R4540c6cafd0a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BRAABRO AS   ·   Org.nr 929 410 351   ·   Bassengvegen 4A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b4f993e8546e4" /><Relationship Type="http://schemas.openxmlformats.org/officeDocument/2006/relationships/footer" Target="/word/footer1.xml" Id="R4540c6cafd0a4f45" /></Relationships>
</file>